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  <w:t>Cant. Muestras  Kilos   Porcentual     LIQUIDAC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GRADO 1              411       13,176,589    23.83       13,237,149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GRADO 2              949       30,392,325    54.96       30,392,325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GRADO 3              286        9,212,617    16.66       11,670,859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F/E 1                  2           60,560     0.11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F/E 2                  0                0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F/E 3                 78        2,458,242     4.45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TOTALES            1,726       55,300,333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DAÑADOS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               KILOS       Porcentual  Promedio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37,770,232      68.30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1,00        17,082,142      30.89       0.24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1,01 A   1,50           251,200       0.45       1.26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1,51 A   2,00            94,479       0.17       1.64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2,50            28,960       0.05       2.12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2,51 A   3,00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55,227,013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3,01 A   4,00            36,980       0.07       3.88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4,01 A   5,00            36,340       0.07       4.38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5,00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FE                73,320                  4.13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0.09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GNOS.ARDIDOS Y/O DAÑADOS P/CALOR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               KILOS       Porcentual  Promedio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55,037,133      99.52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   263,200       0.48       0.14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0,51 A   1,00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1,01 A   1,50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1,51 A   2,00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2,50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2,50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FE    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br w:type="page"/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TOTAL GRANOS DAÑADOS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27,814,207      50.30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1,00        26,849,707      48.55       0.23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1,01 A   1,50           315,000       0.57       1.27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1,51 A   2,00           129,939       0.23       1.60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2,50            28,960       0.05       2.12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2,51 A   3,00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55,137,813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3,01 A   4,00            36,980       0.07       3.88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4,01 A   5,00            36,340       0.07       4.38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5,00            89,200       0.16       5.78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FE               162,520                  5.03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TOTAL REB.COMB.            73,320       0.00                  -1.13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0.14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MATERIAS EXTRAÑAS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0,20        25,561,032      46.22       0.14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0,21 A   0,80        24,337,797      44.01       0.44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0,81 A   1,50         4,100,024       7.41       1.10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53,998,853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1,51 A   2,00           658,100       1.19       1.80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3,00           516,680       0.93       2.40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3,00           126,700       0.23       3.74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1,301,480                  2.23       -0.73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0.39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QUEBRADOS Y/O CHUZOS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52,264,637      94.51       0.21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0,51 A   1,20         2,478,236       4.48       0.78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1,21 A   2,00           498,500       0.90       1.63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55,241,373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3,00            28,860       0.05       2.20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3,00            30,100       0.05       3.12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58,960                  2.67       -0.33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0.25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br w:type="page"/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PANZA BLANCA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15,00        39,806,834      71.98       7.16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15,01 A  25,00        10,687,604      19.33      19.34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25,01 A  40,00         3,900,013       7.05      32.33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54,394,451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40,01 A  50,00           660,180       1.19      45.34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50,01 A  60,00           245,702       0.44      52.85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60,00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905,882                 47.38       -3.69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11.95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CON CARBON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0,10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0,11 A   0,20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0,21 A   0,30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0,31 A   0,40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0,41 A   0,50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0,50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FE    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PICADOS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55,141,993      99.71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   130,060       0.24       0.20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55,272,053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0,51 A   1,00            28,280       0.05       0.66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1,01 A   1,50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1,51 A   2,00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2,50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2,50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28,280                  0.66       -0.32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br w:type="page"/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SEMILLAS DE TREBOL DE OLOR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               KILOS       Porcentual  Promedio    Merma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8,00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8,00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C/MERMA  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PROTEINA (s/base 13,5 % H)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Bon/Reb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9,00        13,606,407      24.60       8.52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9,01 A   9,50         8,471,484      15.32       9.30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9,51 A  10,00         9,228,953      16.69       9.80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10,01 A  10,50         7,347,905      13.29      10.29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10,51 A  11,00         6,329,841      11.45      10.79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11,01 A  11,50         4,190,873       7.58      11.29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11,51 A  12,00         2,540,359       4.59      11.75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12,01 A  12,50         1,640,931       2.97      12.29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12,51 A  13,00           767,540       1.39      12.76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13,01 A  13,50           324,940       0.59      13.25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13,51 A  14,00           377,360       0.68      13.73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14,01 A  14,50           185,280       0.34      14.37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14,51 A  15,00           131,240       0.24      14.83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15,00           157,220       0.28      15.42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                               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Promedio Rebajas       43,965,102      79.50                  -3.78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Prom Bonificación      10,195,543      18.44                   1.97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Sin Bonificación        1,139,688       2.06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TOTAL                  55,300,333                  9.99       -2.64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PESO HECTOLITRICO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KG/HL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73,00            55,140       0.10      72.41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55,140                             -1.18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73,01 A  74,00           223,480       0.40      73.40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74,01 A  75,00           522,480       0.94      74.79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75,01 A  76,00           896,100       1.62      75.20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76,01 A  77,00         4,768,183       8.62      76.62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77,01 A  78,00         4,661,320       8.43      77.48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78,01 A  79,00         4,680,154       8.46      78.68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79,01 A  80,00        11,377,739      20.57      79.53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80,01 A  82,00        20,826,788      37.66      80.98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82,01 A  84,00         6,819,309      12.33      82.75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84,00           469,640       0.85      84.64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55,245,193                 79.88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79.88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br w:type="page"/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CORNEZUELO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0,10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0,11 A   0,20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0,21 A   0,30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0,30                 0       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FE    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OLOR OBJETABLE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55,204,673      99.83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0.50                     66,480       0.12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1.00                     29,180       0.05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95,660                  0.65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OLOR A HUMEDAD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OLOR A TREBOL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OLOR A CARBON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br w:type="page"/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REVOLCADOS EN TIERRA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PUNTA SOMBREADA P/TIERRA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REVOLCADOS EN CARBON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PUNTA NEGRA POR CARBON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G.PTA.NEG.P/CARBON Y OLOR CARBON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REBAJA                    KILOS       Porcentual  Rebaja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55,300,333     100.00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C/REB.                 0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55,300,333                                  </w:t>
      </w:r>
    </w:p>
    <w:p w:rsidR="0022374F" w:rsidRDefault="0022374F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5E176F" w:rsidRPr="0022374F" w:rsidRDefault="005E176F">
      <w:pPr>
        <w:rPr>
          <w:rFonts w:ascii="Courier New" w:hAnsi="Courier New" w:cs="Courier New"/>
          <w:sz w:val="16"/>
        </w:rPr>
      </w:pPr>
    </w:p>
    <w:sectPr w:rsidR="005E176F" w:rsidRPr="0022374F" w:rsidSect="0022374F">
      <w:headerReference w:type="default" r:id="rId6"/>
      <w:footerReference w:type="even" r:id="rId7"/>
      <w:footerReference w:type="default" r:id="rId8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74F" w:rsidRDefault="0022374F" w:rsidP="0022374F">
      <w:r>
        <w:separator/>
      </w:r>
    </w:p>
  </w:endnote>
  <w:endnote w:type="continuationSeparator" w:id="0">
    <w:p w:rsidR="0022374F" w:rsidRDefault="0022374F" w:rsidP="0022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74F" w:rsidRDefault="0022374F" w:rsidP="007306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:rsidR="0022374F" w:rsidRDefault="0022374F" w:rsidP="0022374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74F" w:rsidRDefault="0022374F" w:rsidP="007306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374F" w:rsidRDefault="0022374F" w:rsidP="0022374F">
    <w:pPr>
      <w:pStyle w:val="Piedepgina"/>
      <w:ind w:right="360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Trigo 2026                                                                                          </w:t>
    </w:r>
  </w:p>
  <w:p w:rsidR="0022374F" w:rsidRDefault="0022374F">
    <w:pPr>
      <w:pStyle w:val="Piedepgina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26/12/2025          9:59       Muestra:               1 al     999,999,999  Origenes:  1-  2-  3-  4- 16</w:t>
    </w:r>
  </w:p>
  <w:p w:rsidR="0022374F" w:rsidRPr="0022374F" w:rsidRDefault="0022374F">
    <w:pPr>
      <w:pStyle w:val="Piedepgina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74F" w:rsidRDefault="0022374F" w:rsidP="0022374F">
      <w:r>
        <w:separator/>
      </w:r>
    </w:p>
  </w:footnote>
  <w:footnote w:type="continuationSeparator" w:id="0">
    <w:p w:rsidR="0022374F" w:rsidRDefault="0022374F" w:rsidP="0022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74F" w:rsidRDefault="0022374F">
    <w:pPr>
      <w:pStyle w:val="Encabezado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254000</wp:posOffset>
          </wp:positionV>
          <wp:extent cx="777966" cy="777966"/>
          <wp:effectExtent l="0" t="0" r="3175" b="3175"/>
          <wp:wrapNone/>
          <wp:docPr id="1080529847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298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66" cy="777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374F" w:rsidRDefault="0022374F">
    <w:pPr>
      <w:pStyle w:val="Encabezado"/>
      <w:rPr>
        <w:rFonts w:ascii="Arial" w:hAnsi="Arial" w:cs="Arial"/>
        <w:b/>
        <w:sz w:val="24"/>
      </w:rPr>
    </w:pPr>
  </w:p>
  <w:p w:rsidR="0022374F" w:rsidRDefault="0022374F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b/>
        <w:sz w:val="24"/>
      </w:rPr>
      <w:t>Cámara Arbitral de Cereales de Bahía Blanca</w:t>
    </w:r>
  </w:p>
  <w:p w:rsidR="0022374F" w:rsidRDefault="0022374F">
    <w:pPr>
      <w:pStyle w:val="Encabezado"/>
      <w:rPr>
        <w:rFonts w:ascii="Arial" w:hAnsi="Arial" w:cs="Arial"/>
        <w:sz w:val="18"/>
      </w:rPr>
    </w:pPr>
  </w:p>
  <w:p w:rsidR="0022374F" w:rsidRDefault="0022374F" w:rsidP="0022374F">
    <w:pPr>
      <w:pStyle w:val="Encabezad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COMPILACION DE DATOS ESTADISTICOS</w:t>
    </w: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  <w:r>
      <w:rPr>
        <w:rFonts w:ascii="Arial Black" w:hAnsi="Arial Black" w:cs="Arial"/>
      </w:rPr>
      <w:t xml:space="preserve">TRIGO               </w:t>
    </w:r>
  </w:p>
  <w:p w:rsidR="0022374F" w:rsidRDefault="0022374F" w:rsidP="0022374F">
    <w:pPr>
      <w:pStyle w:val="Encabezado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Descargas del 15/11/25 al 31/12/25</w:t>
    </w:r>
  </w:p>
  <w:p w:rsidR="0022374F" w:rsidRDefault="0022374F" w:rsidP="0022374F">
    <w:pPr>
      <w:pStyle w:val="Encabezado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Trigo 2026                                        </w:t>
    </w:r>
  </w:p>
  <w:p w:rsidR="0022374F" w:rsidRPr="0022374F" w:rsidRDefault="0022374F" w:rsidP="0022374F">
    <w:pPr>
      <w:pStyle w:val="Encabezado"/>
      <w:jc w:val="both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4F"/>
    <w:rsid w:val="0022374F"/>
    <w:rsid w:val="002F6EF3"/>
    <w:rsid w:val="005E176F"/>
    <w:rsid w:val="00747CC9"/>
    <w:rsid w:val="00AD66DD"/>
    <w:rsid w:val="00AE5AA0"/>
    <w:rsid w:val="00C83CD7"/>
    <w:rsid w:val="00CC5AA6"/>
    <w:rsid w:val="00E0361D"/>
    <w:rsid w:val="00F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A58FA1-4384-458E-A750-EDAA4D71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7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7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7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7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7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7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7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7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7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7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7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74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37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74F"/>
  </w:style>
  <w:style w:type="paragraph" w:styleId="Piedepgina">
    <w:name w:val="footer"/>
    <w:basedOn w:val="Normal"/>
    <w:link w:val="PiedepginaCar"/>
    <w:uiPriority w:val="99"/>
    <w:unhideWhenUsed/>
    <w:rsid w:val="002237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74F"/>
  </w:style>
  <w:style w:type="character" w:styleId="Nmerodepgina">
    <w:name w:val="page number"/>
    <w:basedOn w:val="Fuentedeprrafopredeter"/>
    <w:uiPriority w:val="99"/>
    <w:semiHidden/>
    <w:unhideWhenUsed/>
    <w:rsid w:val="0022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3014</Words>
  <Characters>16583</Characters>
  <Application>Microsoft Office Word</Application>
  <DocSecurity>0</DocSecurity>
  <Lines>138</Lines>
  <Paragraphs>39</Paragraphs>
  <ScaleCrop>false</ScaleCrop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</dc:creator>
  <cp:keywords/>
  <dc:description/>
  <cp:lastModifiedBy>Maximiliano</cp:lastModifiedBy>
  <cp:revision>1</cp:revision>
  <dcterms:created xsi:type="dcterms:W3CDTF">2025-12-26T12:59:00Z</dcterms:created>
  <dcterms:modified xsi:type="dcterms:W3CDTF">2025-12-26T12:59:00Z</dcterms:modified>
</cp:coreProperties>
</file>